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F350F" w14:textId="77777777" w:rsidR="00E04DF7" w:rsidRDefault="00222730" w:rsidP="00222730">
      <w:pPr>
        <w:pStyle w:val="Header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AC9109E" wp14:editId="6E8F55D0">
            <wp:extent cx="3227832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_I logo_Green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83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33846" w14:textId="77777777" w:rsidR="00E04DF7" w:rsidRDefault="00E04DF7" w:rsidP="00E04DF7">
      <w:pPr>
        <w:pStyle w:val="Header"/>
        <w:jc w:val="center"/>
      </w:pPr>
    </w:p>
    <w:p w14:paraId="4F42AC45" w14:textId="77777777" w:rsidR="00850B7D" w:rsidRDefault="00850B7D" w:rsidP="00850B7D">
      <w:pPr>
        <w:pStyle w:val="Header"/>
        <w:rPr>
          <w:rFonts w:ascii="Merriweather" w:hAnsi="Merriweather"/>
          <w:color w:val="42503D"/>
        </w:rPr>
      </w:pPr>
    </w:p>
    <w:p w14:paraId="4BD7C0E9" w14:textId="77777777" w:rsidR="00850B7D" w:rsidRDefault="00850B7D" w:rsidP="00850B7D">
      <w:pPr>
        <w:pStyle w:val="Header"/>
        <w:rPr>
          <w:rFonts w:ascii="Merriweather" w:hAnsi="Merriweather"/>
          <w:color w:val="42503D"/>
        </w:rPr>
      </w:pPr>
    </w:p>
    <w:p w14:paraId="2F108F6D" w14:textId="77777777" w:rsidR="00454765" w:rsidRDefault="00454765" w:rsidP="00454765">
      <w:pPr>
        <w:jc w:val="center"/>
        <w:rPr>
          <w:u w:val="single"/>
        </w:rPr>
      </w:pPr>
    </w:p>
    <w:p w14:paraId="295B07D7" w14:textId="77777777" w:rsidR="00454765" w:rsidRDefault="00487368" w:rsidP="0045476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CORONAVIRUS WORKPLACE ALERT</w:t>
      </w:r>
    </w:p>
    <w:p w14:paraId="24488246" w14:textId="77777777" w:rsidR="00487368" w:rsidRDefault="00487368" w:rsidP="00454765">
      <w:pPr>
        <w:jc w:val="center"/>
        <w:rPr>
          <w:b/>
          <w:sz w:val="24"/>
          <w:szCs w:val="24"/>
          <w:u w:val="single"/>
        </w:rPr>
      </w:pPr>
    </w:p>
    <w:p w14:paraId="0CBA6FA1" w14:textId="77777777" w:rsidR="00487368" w:rsidRPr="00AD3C3F" w:rsidRDefault="00487368" w:rsidP="0045476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March 9, 2020</w:t>
      </w:r>
    </w:p>
    <w:p w14:paraId="67592FCE" w14:textId="77777777" w:rsidR="00454765" w:rsidRPr="00454765" w:rsidRDefault="00454765" w:rsidP="00454765">
      <w:pPr>
        <w:rPr>
          <w:sz w:val="24"/>
          <w:szCs w:val="24"/>
          <w:u w:val="single"/>
        </w:rPr>
      </w:pPr>
    </w:p>
    <w:p w14:paraId="638BD424" w14:textId="77777777" w:rsidR="00AD3C3F" w:rsidRDefault="00AD3C3F" w:rsidP="00454765">
      <w:pPr>
        <w:rPr>
          <w:sz w:val="24"/>
          <w:szCs w:val="24"/>
        </w:rPr>
      </w:pPr>
    </w:p>
    <w:p w14:paraId="06564EE9" w14:textId="77777777" w:rsidR="00454765" w:rsidRPr="00454765" w:rsidRDefault="00454765" w:rsidP="00454765">
      <w:pPr>
        <w:rPr>
          <w:sz w:val="24"/>
          <w:szCs w:val="24"/>
        </w:rPr>
      </w:pPr>
      <w:r w:rsidRPr="00454765">
        <w:rPr>
          <w:sz w:val="24"/>
          <w:szCs w:val="24"/>
        </w:rPr>
        <w:t xml:space="preserve">We are getting </w:t>
      </w:r>
      <w:r w:rsidR="00487368">
        <w:rPr>
          <w:sz w:val="24"/>
          <w:szCs w:val="24"/>
        </w:rPr>
        <w:t xml:space="preserve">more </w:t>
      </w:r>
      <w:r w:rsidR="005F75C8">
        <w:rPr>
          <w:sz w:val="24"/>
          <w:szCs w:val="24"/>
        </w:rPr>
        <w:t xml:space="preserve">and more </w:t>
      </w:r>
      <w:r w:rsidRPr="00454765">
        <w:rPr>
          <w:sz w:val="24"/>
          <w:szCs w:val="24"/>
        </w:rPr>
        <w:t xml:space="preserve">client questions about the Coronavirus, and the rights and responsibilities of employers.  We thought it might be helpful to </w:t>
      </w:r>
      <w:r w:rsidR="00AD3C3F">
        <w:rPr>
          <w:sz w:val="24"/>
          <w:szCs w:val="24"/>
        </w:rPr>
        <w:t xml:space="preserve">discuss some of </w:t>
      </w:r>
      <w:r w:rsidRPr="00454765">
        <w:rPr>
          <w:sz w:val="24"/>
          <w:szCs w:val="24"/>
        </w:rPr>
        <w:t xml:space="preserve">the questions that might </w:t>
      </w:r>
      <w:proofErr w:type="gramStart"/>
      <w:r w:rsidRPr="00454765">
        <w:rPr>
          <w:sz w:val="24"/>
          <w:szCs w:val="24"/>
        </w:rPr>
        <w:t>arise, and</w:t>
      </w:r>
      <w:proofErr w:type="gramEnd"/>
      <w:r w:rsidRPr="00454765">
        <w:rPr>
          <w:sz w:val="24"/>
          <w:szCs w:val="24"/>
        </w:rPr>
        <w:t xml:space="preserve"> provide some general guidance.</w:t>
      </w:r>
      <w:r w:rsidR="00487368">
        <w:rPr>
          <w:sz w:val="24"/>
          <w:szCs w:val="24"/>
        </w:rPr>
        <w:t xml:space="preserve">  Like many employment </w:t>
      </w:r>
      <w:proofErr w:type="gramStart"/>
      <w:r w:rsidR="00487368">
        <w:rPr>
          <w:sz w:val="24"/>
          <w:szCs w:val="24"/>
        </w:rPr>
        <w:t>law</w:t>
      </w:r>
      <w:proofErr w:type="gramEnd"/>
      <w:r w:rsidR="00487368">
        <w:rPr>
          <w:sz w:val="24"/>
          <w:szCs w:val="24"/>
        </w:rPr>
        <w:t xml:space="preserve"> issues, the circumstances and facts may well dictate the response.  Therefore, this is a general guide, and you may want to get legal advice when you encounter a tricky issue.  Also, if you have employees employed under a collective bargaining agreement, you should see if the CBA applies.</w:t>
      </w:r>
    </w:p>
    <w:p w14:paraId="381DEE5A" w14:textId="77777777" w:rsidR="00454765" w:rsidRPr="00454765" w:rsidRDefault="00454765" w:rsidP="00454765">
      <w:pPr>
        <w:rPr>
          <w:sz w:val="24"/>
          <w:szCs w:val="24"/>
        </w:rPr>
      </w:pPr>
    </w:p>
    <w:p w14:paraId="6F4DC4E4" w14:textId="77777777" w:rsidR="00454765" w:rsidRPr="00454765" w:rsidRDefault="00454765" w:rsidP="00454765">
      <w:pPr>
        <w:ind w:left="720" w:hanging="720"/>
        <w:rPr>
          <w:b/>
          <w:sz w:val="24"/>
          <w:szCs w:val="24"/>
        </w:rPr>
      </w:pPr>
      <w:r w:rsidRPr="00454765">
        <w:rPr>
          <w:b/>
          <w:sz w:val="24"/>
          <w:szCs w:val="24"/>
        </w:rPr>
        <w:t xml:space="preserve">1. </w:t>
      </w:r>
      <w:r w:rsidRPr="00454765">
        <w:rPr>
          <w:b/>
          <w:sz w:val="24"/>
          <w:szCs w:val="24"/>
        </w:rPr>
        <w:tab/>
        <w:t>May we require an employee who is exhibiting symptoms of Coronavirus to go home?</w:t>
      </w:r>
    </w:p>
    <w:p w14:paraId="158742A3" w14:textId="77777777" w:rsidR="00454765" w:rsidRPr="00454765" w:rsidRDefault="00454765" w:rsidP="00454765">
      <w:pPr>
        <w:rPr>
          <w:b/>
          <w:sz w:val="24"/>
          <w:szCs w:val="24"/>
        </w:rPr>
      </w:pPr>
    </w:p>
    <w:p w14:paraId="01141899" w14:textId="77777777" w:rsidR="00454765" w:rsidRDefault="00454765" w:rsidP="00454765">
      <w:pPr>
        <w:rPr>
          <w:sz w:val="24"/>
          <w:szCs w:val="24"/>
        </w:rPr>
      </w:pPr>
      <w:r w:rsidRPr="00454765">
        <w:rPr>
          <w:sz w:val="24"/>
          <w:szCs w:val="24"/>
        </w:rPr>
        <w:t xml:space="preserve">Yes.  If an employee has symptoms of a respiratory illness, including fever, cough and shortness of breath (Coronavirus symptoms according to the CDC), you may send them home.  </w:t>
      </w:r>
    </w:p>
    <w:p w14:paraId="7B004D97" w14:textId="77777777" w:rsidR="00487368" w:rsidRPr="00454765" w:rsidRDefault="00487368" w:rsidP="00454765">
      <w:pPr>
        <w:rPr>
          <w:sz w:val="24"/>
          <w:szCs w:val="24"/>
        </w:rPr>
      </w:pPr>
    </w:p>
    <w:p w14:paraId="55AD99E8" w14:textId="77777777" w:rsidR="00454765" w:rsidRPr="00454765" w:rsidRDefault="00454765" w:rsidP="00454765">
      <w:pPr>
        <w:ind w:left="720" w:hanging="720"/>
        <w:rPr>
          <w:b/>
          <w:sz w:val="24"/>
          <w:szCs w:val="24"/>
        </w:rPr>
      </w:pPr>
      <w:r w:rsidRPr="00454765">
        <w:rPr>
          <w:b/>
          <w:sz w:val="24"/>
          <w:szCs w:val="24"/>
        </w:rPr>
        <w:t xml:space="preserve">2. </w:t>
      </w:r>
      <w:r w:rsidRPr="00454765">
        <w:rPr>
          <w:b/>
          <w:sz w:val="24"/>
          <w:szCs w:val="24"/>
        </w:rPr>
        <w:tab/>
        <w:t>Can we ask an employee to stay home</w:t>
      </w:r>
      <w:r w:rsidR="00A00EB1">
        <w:rPr>
          <w:b/>
          <w:sz w:val="24"/>
          <w:szCs w:val="24"/>
        </w:rPr>
        <w:t>?</w:t>
      </w:r>
    </w:p>
    <w:p w14:paraId="7FF64EFD" w14:textId="77777777" w:rsidR="00454765" w:rsidRPr="00454765" w:rsidRDefault="00454765" w:rsidP="00454765">
      <w:pPr>
        <w:rPr>
          <w:b/>
          <w:sz w:val="24"/>
          <w:szCs w:val="24"/>
        </w:rPr>
      </w:pPr>
    </w:p>
    <w:p w14:paraId="27414DD4" w14:textId="77777777" w:rsidR="00487368" w:rsidRPr="00454765" w:rsidRDefault="00487368" w:rsidP="00487368">
      <w:pPr>
        <w:rPr>
          <w:sz w:val="24"/>
          <w:szCs w:val="24"/>
        </w:rPr>
      </w:pPr>
      <w:r>
        <w:rPr>
          <w:sz w:val="24"/>
          <w:szCs w:val="24"/>
        </w:rPr>
        <w:t xml:space="preserve">Yes.  </w:t>
      </w:r>
      <w:r w:rsidRPr="00454765">
        <w:rPr>
          <w:sz w:val="24"/>
          <w:szCs w:val="24"/>
        </w:rPr>
        <w:t xml:space="preserve">If the employee </w:t>
      </w:r>
      <w:r>
        <w:rPr>
          <w:sz w:val="24"/>
          <w:szCs w:val="24"/>
        </w:rPr>
        <w:t xml:space="preserve">has </w:t>
      </w:r>
      <w:r w:rsidRPr="00454765">
        <w:rPr>
          <w:sz w:val="24"/>
          <w:szCs w:val="24"/>
        </w:rPr>
        <w:t xml:space="preserve">the Coronavirus, then you want to make sure that they don’t return to work until they are not </w:t>
      </w:r>
      <w:proofErr w:type="gramStart"/>
      <w:r w:rsidRPr="00454765">
        <w:rPr>
          <w:sz w:val="24"/>
          <w:szCs w:val="24"/>
        </w:rPr>
        <w:t>infectious</w:t>
      </w:r>
      <w:proofErr w:type="gramEnd"/>
      <w:r w:rsidRPr="00454765">
        <w:rPr>
          <w:sz w:val="24"/>
          <w:szCs w:val="24"/>
        </w:rPr>
        <w:t xml:space="preserve"> and we recommend that you rely on a qualified medical opinion </w:t>
      </w:r>
      <w:r>
        <w:rPr>
          <w:sz w:val="24"/>
          <w:szCs w:val="24"/>
        </w:rPr>
        <w:t xml:space="preserve">that states that they are safe to return to work </w:t>
      </w:r>
      <w:r w:rsidRPr="00454765">
        <w:rPr>
          <w:sz w:val="24"/>
          <w:szCs w:val="24"/>
        </w:rPr>
        <w:t>(see doctor’s note questions below).</w:t>
      </w:r>
    </w:p>
    <w:p w14:paraId="0F5372B2" w14:textId="77777777" w:rsidR="00487368" w:rsidRDefault="00487368" w:rsidP="00454765">
      <w:pPr>
        <w:rPr>
          <w:sz w:val="24"/>
          <w:szCs w:val="24"/>
        </w:rPr>
      </w:pPr>
    </w:p>
    <w:p w14:paraId="0F63BE61" w14:textId="77777777" w:rsidR="00454765" w:rsidRPr="00454765" w:rsidRDefault="00454765" w:rsidP="00454765">
      <w:pPr>
        <w:rPr>
          <w:sz w:val="24"/>
          <w:szCs w:val="24"/>
        </w:rPr>
      </w:pPr>
      <w:r w:rsidRPr="00454765">
        <w:rPr>
          <w:sz w:val="24"/>
          <w:szCs w:val="24"/>
        </w:rPr>
        <w:t xml:space="preserve">In the case of an employee who </w:t>
      </w:r>
      <w:r w:rsidR="00487368">
        <w:rPr>
          <w:sz w:val="24"/>
          <w:szCs w:val="24"/>
        </w:rPr>
        <w:t xml:space="preserve">is out of work </w:t>
      </w:r>
      <w:r w:rsidRPr="00454765">
        <w:rPr>
          <w:sz w:val="24"/>
          <w:szCs w:val="24"/>
        </w:rPr>
        <w:t>because of respiratory illness symptoms</w:t>
      </w:r>
      <w:r w:rsidR="00487368">
        <w:rPr>
          <w:sz w:val="24"/>
          <w:szCs w:val="24"/>
        </w:rPr>
        <w:t xml:space="preserve"> but does not have the Coronavirus</w:t>
      </w:r>
      <w:r w:rsidRPr="00454765">
        <w:rPr>
          <w:sz w:val="24"/>
          <w:szCs w:val="24"/>
        </w:rPr>
        <w:t xml:space="preserve">, </w:t>
      </w:r>
      <w:r w:rsidR="00AD3C3F">
        <w:rPr>
          <w:sz w:val="24"/>
          <w:szCs w:val="24"/>
        </w:rPr>
        <w:t xml:space="preserve">we recommend that you </w:t>
      </w:r>
      <w:r w:rsidRPr="00454765">
        <w:rPr>
          <w:sz w:val="24"/>
          <w:szCs w:val="24"/>
        </w:rPr>
        <w:t xml:space="preserve">direct the employee to stay home until they are symptom free for at least 24 hours without the use of medicines.  </w:t>
      </w:r>
    </w:p>
    <w:p w14:paraId="008B4D0F" w14:textId="77777777" w:rsidR="00454765" w:rsidRPr="00454765" w:rsidRDefault="00454765" w:rsidP="00454765">
      <w:pPr>
        <w:rPr>
          <w:sz w:val="24"/>
          <w:szCs w:val="24"/>
        </w:rPr>
      </w:pPr>
    </w:p>
    <w:p w14:paraId="7B17E64D" w14:textId="77777777" w:rsidR="00454765" w:rsidRPr="00454765" w:rsidRDefault="00454765" w:rsidP="00454765">
      <w:pPr>
        <w:rPr>
          <w:sz w:val="24"/>
          <w:szCs w:val="24"/>
        </w:rPr>
      </w:pPr>
    </w:p>
    <w:p w14:paraId="5EEB1E78" w14:textId="77777777" w:rsidR="00454765" w:rsidRPr="00454765" w:rsidRDefault="00454765" w:rsidP="00454765">
      <w:pPr>
        <w:ind w:left="720" w:hanging="720"/>
        <w:rPr>
          <w:b/>
          <w:sz w:val="24"/>
          <w:szCs w:val="24"/>
        </w:rPr>
      </w:pPr>
      <w:r w:rsidRPr="00454765">
        <w:rPr>
          <w:b/>
          <w:sz w:val="24"/>
          <w:szCs w:val="24"/>
        </w:rPr>
        <w:t>3.</w:t>
      </w:r>
      <w:r w:rsidRPr="00454765">
        <w:rPr>
          <w:b/>
          <w:sz w:val="24"/>
          <w:szCs w:val="24"/>
        </w:rPr>
        <w:tab/>
        <w:t>Can we direct an employee to stay home because they have recently returned from a country where there is a</w:t>
      </w:r>
      <w:r w:rsidR="00487368">
        <w:rPr>
          <w:b/>
          <w:sz w:val="24"/>
          <w:szCs w:val="24"/>
        </w:rPr>
        <w:t xml:space="preserve"> significant </w:t>
      </w:r>
      <w:r w:rsidRPr="00454765">
        <w:rPr>
          <w:b/>
          <w:sz w:val="24"/>
          <w:szCs w:val="24"/>
        </w:rPr>
        <w:t>outbreak of the Coronavirus?</w:t>
      </w:r>
    </w:p>
    <w:p w14:paraId="7CFCC8C4" w14:textId="77777777" w:rsidR="00454765" w:rsidRPr="00454765" w:rsidRDefault="00454765" w:rsidP="00454765">
      <w:pPr>
        <w:rPr>
          <w:b/>
          <w:sz w:val="24"/>
          <w:szCs w:val="24"/>
        </w:rPr>
      </w:pPr>
    </w:p>
    <w:p w14:paraId="08AF0BFB" w14:textId="77777777" w:rsidR="00454765" w:rsidRDefault="00487368" w:rsidP="00454765">
      <w:pPr>
        <w:rPr>
          <w:sz w:val="24"/>
          <w:szCs w:val="24"/>
        </w:rPr>
      </w:pPr>
      <w:r>
        <w:rPr>
          <w:sz w:val="24"/>
          <w:szCs w:val="24"/>
        </w:rPr>
        <w:t xml:space="preserve">Yes, depending on the countries.  You will want to review </w:t>
      </w:r>
      <w:r w:rsidR="00454765" w:rsidRPr="00454765">
        <w:rPr>
          <w:sz w:val="24"/>
          <w:szCs w:val="24"/>
        </w:rPr>
        <w:t xml:space="preserve">information supplied by the CDC and the World Health Organization and other government agencies.  This is a constantly evolving situation, and before </w:t>
      </w:r>
      <w:proofErr w:type="gramStart"/>
      <w:r w:rsidR="00454765" w:rsidRPr="00454765">
        <w:rPr>
          <w:sz w:val="24"/>
          <w:szCs w:val="24"/>
        </w:rPr>
        <w:t>making a decision</w:t>
      </w:r>
      <w:proofErr w:type="gramEnd"/>
      <w:r w:rsidR="00454765" w:rsidRPr="00454765">
        <w:rPr>
          <w:sz w:val="24"/>
          <w:szCs w:val="24"/>
        </w:rPr>
        <w:t xml:space="preserve"> make sure you have the latest information.  To the extent the employee suffers no loss of pay through </w:t>
      </w:r>
      <w:r>
        <w:rPr>
          <w:sz w:val="24"/>
          <w:szCs w:val="24"/>
        </w:rPr>
        <w:t xml:space="preserve">either telework or </w:t>
      </w:r>
      <w:r w:rsidR="00454765" w:rsidRPr="00454765">
        <w:rPr>
          <w:sz w:val="24"/>
          <w:szCs w:val="24"/>
        </w:rPr>
        <w:t xml:space="preserve">paid leave, this will clearly mitigate your </w:t>
      </w:r>
      <w:r>
        <w:rPr>
          <w:sz w:val="24"/>
          <w:szCs w:val="24"/>
        </w:rPr>
        <w:t xml:space="preserve">legal </w:t>
      </w:r>
      <w:r w:rsidR="00454765" w:rsidRPr="00454765">
        <w:rPr>
          <w:sz w:val="24"/>
          <w:szCs w:val="24"/>
        </w:rPr>
        <w:t>risk.</w:t>
      </w:r>
    </w:p>
    <w:p w14:paraId="3E6B4A91" w14:textId="77777777" w:rsidR="00AD3C3F" w:rsidRDefault="00AD3C3F" w:rsidP="00454765">
      <w:pPr>
        <w:rPr>
          <w:sz w:val="24"/>
          <w:szCs w:val="24"/>
        </w:rPr>
      </w:pPr>
    </w:p>
    <w:p w14:paraId="351860DD" w14:textId="77777777" w:rsidR="00AD3C3F" w:rsidRDefault="00AD3C3F" w:rsidP="00454765">
      <w:pPr>
        <w:rPr>
          <w:sz w:val="24"/>
          <w:szCs w:val="24"/>
        </w:rPr>
      </w:pPr>
    </w:p>
    <w:p w14:paraId="0348BD01" w14:textId="77777777" w:rsidR="00AD3C3F" w:rsidRDefault="00AD3C3F" w:rsidP="00454765">
      <w:pPr>
        <w:rPr>
          <w:sz w:val="24"/>
          <w:szCs w:val="24"/>
        </w:rPr>
      </w:pPr>
    </w:p>
    <w:p w14:paraId="1887841E" w14:textId="77777777" w:rsidR="00AD3C3F" w:rsidRDefault="00AD3C3F" w:rsidP="00AD3C3F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ab/>
        <w:t xml:space="preserve">Can we ask all employees who have been out sick </w:t>
      </w:r>
      <w:r w:rsidR="00487368">
        <w:rPr>
          <w:b/>
          <w:sz w:val="24"/>
          <w:szCs w:val="24"/>
        </w:rPr>
        <w:t xml:space="preserve">with symptoms of a respiratory illness </w:t>
      </w:r>
      <w:r>
        <w:rPr>
          <w:b/>
          <w:sz w:val="24"/>
          <w:szCs w:val="24"/>
        </w:rPr>
        <w:t>for a doctor’s note clearing them as safe to return to work?</w:t>
      </w:r>
    </w:p>
    <w:p w14:paraId="21E42195" w14:textId="77777777" w:rsidR="00AD3C3F" w:rsidRDefault="00AD3C3F" w:rsidP="00AD3C3F">
      <w:pPr>
        <w:ind w:left="720" w:hanging="720"/>
        <w:rPr>
          <w:b/>
          <w:sz w:val="24"/>
          <w:szCs w:val="24"/>
        </w:rPr>
      </w:pPr>
    </w:p>
    <w:p w14:paraId="47E921D4" w14:textId="77777777" w:rsidR="00487368" w:rsidRDefault="00487368" w:rsidP="00487368">
      <w:pPr>
        <w:rPr>
          <w:sz w:val="24"/>
          <w:szCs w:val="24"/>
        </w:rPr>
      </w:pPr>
      <w:r>
        <w:rPr>
          <w:sz w:val="24"/>
          <w:szCs w:val="24"/>
        </w:rPr>
        <w:t>We believe that this is the best practice.  You have a general duty under OSHA to protect employees from hazards in the workplace.</w:t>
      </w:r>
    </w:p>
    <w:p w14:paraId="55C38D8B" w14:textId="77777777" w:rsidR="00487368" w:rsidRDefault="00487368" w:rsidP="00487368">
      <w:pPr>
        <w:rPr>
          <w:sz w:val="24"/>
          <w:szCs w:val="24"/>
        </w:rPr>
      </w:pPr>
    </w:p>
    <w:p w14:paraId="4A19EAEE" w14:textId="77777777" w:rsidR="00487368" w:rsidRDefault="00487368" w:rsidP="00487368">
      <w:pPr>
        <w:rPr>
          <w:sz w:val="24"/>
          <w:szCs w:val="24"/>
        </w:rPr>
      </w:pPr>
      <w:r>
        <w:rPr>
          <w:sz w:val="24"/>
          <w:szCs w:val="24"/>
        </w:rPr>
        <w:t>There is a practical and legal issue with this requirement.  If medical providers get over-burdened, this could significantly delay an employee’s return to work because of difficulties getting appointments.  The legal issue is the argument that the employer is requiring an employee to have a medical examination</w:t>
      </w:r>
      <w:r w:rsidR="00A00EB1">
        <w:rPr>
          <w:sz w:val="24"/>
          <w:szCs w:val="24"/>
        </w:rPr>
        <w:t xml:space="preserve"> subject to ADA limitations.  A medical examination or a disability-related inquiry must be job-related and consistent with business necessity</w:t>
      </w:r>
      <w:r>
        <w:rPr>
          <w:sz w:val="24"/>
          <w:szCs w:val="24"/>
        </w:rPr>
        <w:t>.  A medical examination could be justified using the “direct threat” analysis under the ADA.  Namely, the chance that the employee carries the virus would pose a direct threat to the health or safety of the workforce.</w:t>
      </w:r>
    </w:p>
    <w:p w14:paraId="5F5699B4" w14:textId="77777777" w:rsidR="00A00EB1" w:rsidRDefault="00A00EB1" w:rsidP="00487368">
      <w:pPr>
        <w:rPr>
          <w:sz w:val="24"/>
          <w:szCs w:val="24"/>
        </w:rPr>
      </w:pPr>
    </w:p>
    <w:p w14:paraId="18538827" w14:textId="77777777" w:rsidR="00487368" w:rsidRPr="00487368" w:rsidRDefault="00487368" w:rsidP="00487368">
      <w:pPr>
        <w:rPr>
          <w:sz w:val="24"/>
          <w:szCs w:val="24"/>
        </w:rPr>
      </w:pPr>
      <w:r>
        <w:rPr>
          <w:sz w:val="24"/>
          <w:szCs w:val="24"/>
        </w:rPr>
        <w:t>The EEOC has issued past guidance</w:t>
      </w:r>
      <w:r w:rsidR="00A00EB1">
        <w:rPr>
          <w:sz w:val="24"/>
          <w:szCs w:val="24"/>
        </w:rPr>
        <w:t>: (</w:t>
      </w:r>
      <w:hyperlink r:id="rId8" w:history="1">
        <w:r w:rsidR="00A00EB1">
          <w:rPr>
            <w:rStyle w:val="Hyperlink"/>
          </w:rPr>
          <w:t>https://www.eeoc.gov/facts/pandemic_flu.html</w:t>
        </w:r>
      </w:hyperlink>
      <w:r w:rsidR="00A00EB1">
        <w:t xml:space="preserve">), </w:t>
      </w:r>
      <w:r w:rsidR="00A00EB1">
        <w:rPr>
          <w:sz w:val="24"/>
          <w:szCs w:val="24"/>
        </w:rPr>
        <w:t xml:space="preserve">Pandemic Preparedness in the Workplace and the Americans with Disabilities Act, </w:t>
      </w:r>
      <w:r>
        <w:rPr>
          <w:sz w:val="24"/>
          <w:szCs w:val="24"/>
        </w:rPr>
        <w:t>in the event of a global health emergency</w:t>
      </w:r>
      <w:r w:rsidR="00A00EB1">
        <w:rPr>
          <w:sz w:val="24"/>
          <w:szCs w:val="24"/>
        </w:rPr>
        <w:t xml:space="preserve"> (issued in 2009)</w:t>
      </w:r>
      <w:r>
        <w:rPr>
          <w:sz w:val="24"/>
          <w:szCs w:val="24"/>
        </w:rPr>
        <w:t xml:space="preserve">.  Hopefully, the EEOC will issue new guidance, and address the direct threat issue in the context of the Coronavirus.  Some employers may understandably want to opt for the </w:t>
      </w:r>
      <w:proofErr w:type="gramStart"/>
      <w:r>
        <w:rPr>
          <w:sz w:val="24"/>
          <w:szCs w:val="24"/>
        </w:rPr>
        <w:t>safety first</w:t>
      </w:r>
      <w:proofErr w:type="gramEnd"/>
      <w:r>
        <w:rPr>
          <w:sz w:val="24"/>
          <w:szCs w:val="24"/>
        </w:rPr>
        <w:t xml:space="preserve"> option, which would be requiring the doctor’s note</w:t>
      </w:r>
      <w:r w:rsidR="005F75C8">
        <w:rPr>
          <w:sz w:val="24"/>
          <w:szCs w:val="24"/>
        </w:rPr>
        <w:t>, and not wait for the new guidance from EEOC</w:t>
      </w:r>
      <w:r>
        <w:rPr>
          <w:sz w:val="24"/>
          <w:szCs w:val="24"/>
        </w:rPr>
        <w:t>.</w:t>
      </w:r>
    </w:p>
    <w:p w14:paraId="579AFA03" w14:textId="77777777" w:rsidR="00AD3C3F" w:rsidRDefault="00AD3C3F" w:rsidP="00AD3C3F">
      <w:pPr>
        <w:ind w:left="720" w:hanging="720"/>
        <w:rPr>
          <w:b/>
          <w:sz w:val="24"/>
          <w:szCs w:val="24"/>
        </w:rPr>
      </w:pPr>
    </w:p>
    <w:p w14:paraId="6F76279E" w14:textId="77777777" w:rsidR="00454765" w:rsidRPr="00454765" w:rsidRDefault="00AD3C3F" w:rsidP="00AD3C3F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454765" w:rsidRPr="00454765">
        <w:rPr>
          <w:b/>
          <w:sz w:val="24"/>
          <w:szCs w:val="24"/>
        </w:rPr>
        <w:t>.</w:t>
      </w:r>
      <w:r w:rsidR="00454765" w:rsidRPr="00454765">
        <w:rPr>
          <w:b/>
          <w:sz w:val="24"/>
          <w:szCs w:val="24"/>
        </w:rPr>
        <w:tab/>
        <w:t xml:space="preserve">Can we ask employees </w:t>
      </w:r>
      <w:r>
        <w:rPr>
          <w:b/>
          <w:sz w:val="24"/>
          <w:szCs w:val="24"/>
        </w:rPr>
        <w:t xml:space="preserve">who live with a </w:t>
      </w:r>
      <w:r w:rsidR="00454765" w:rsidRPr="00454765">
        <w:rPr>
          <w:b/>
          <w:sz w:val="24"/>
          <w:szCs w:val="24"/>
        </w:rPr>
        <w:t>person</w:t>
      </w:r>
      <w:r>
        <w:rPr>
          <w:b/>
          <w:sz w:val="24"/>
          <w:szCs w:val="24"/>
        </w:rPr>
        <w:t xml:space="preserve"> </w:t>
      </w:r>
      <w:r w:rsidR="00ED65B2">
        <w:rPr>
          <w:b/>
          <w:sz w:val="24"/>
          <w:szCs w:val="24"/>
        </w:rPr>
        <w:t xml:space="preserve">infected with the Coronavirus </w:t>
      </w:r>
      <w:r>
        <w:rPr>
          <w:b/>
          <w:sz w:val="24"/>
          <w:szCs w:val="24"/>
        </w:rPr>
        <w:t xml:space="preserve">to </w:t>
      </w:r>
      <w:r w:rsidR="005F75C8">
        <w:rPr>
          <w:b/>
          <w:sz w:val="24"/>
          <w:szCs w:val="24"/>
        </w:rPr>
        <w:t xml:space="preserve">stay home and get a doctor’s note and/or be </w:t>
      </w:r>
      <w:r>
        <w:rPr>
          <w:b/>
          <w:sz w:val="24"/>
          <w:szCs w:val="24"/>
        </w:rPr>
        <w:t>tested for the Coronavirus before a return to work</w:t>
      </w:r>
      <w:r w:rsidR="00454765" w:rsidRPr="00454765">
        <w:rPr>
          <w:b/>
          <w:sz w:val="24"/>
          <w:szCs w:val="24"/>
        </w:rPr>
        <w:t>?</w:t>
      </w:r>
    </w:p>
    <w:p w14:paraId="22DAD322" w14:textId="77777777" w:rsidR="00454765" w:rsidRPr="00454765" w:rsidRDefault="00454765" w:rsidP="00454765">
      <w:pPr>
        <w:ind w:firstLine="720"/>
        <w:rPr>
          <w:b/>
          <w:sz w:val="24"/>
          <w:szCs w:val="24"/>
        </w:rPr>
      </w:pPr>
    </w:p>
    <w:p w14:paraId="3FE28735" w14:textId="77777777" w:rsidR="005F75C8" w:rsidRDefault="005F75C8" w:rsidP="00ED65B2">
      <w:pPr>
        <w:rPr>
          <w:sz w:val="24"/>
          <w:szCs w:val="24"/>
        </w:rPr>
      </w:pPr>
      <w:r>
        <w:rPr>
          <w:sz w:val="24"/>
          <w:szCs w:val="24"/>
        </w:rPr>
        <w:t>Yes, it would be advisable to require the employee to stay home.</w:t>
      </w:r>
    </w:p>
    <w:p w14:paraId="7069DD82" w14:textId="77777777" w:rsidR="005F75C8" w:rsidRDefault="005F75C8" w:rsidP="00ED65B2">
      <w:pPr>
        <w:rPr>
          <w:sz w:val="24"/>
          <w:szCs w:val="24"/>
        </w:rPr>
      </w:pPr>
    </w:p>
    <w:p w14:paraId="2863BB97" w14:textId="77777777" w:rsidR="00454765" w:rsidRPr="00454765" w:rsidRDefault="005F75C8" w:rsidP="00ED65B2">
      <w:pPr>
        <w:rPr>
          <w:sz w:val="24"/>
          <w:szCs w:val="24"/>
        </w:rPr>
      </w:pPr>
      <w:r>
        <w:rPr>
          <w:sz w:val="24"/>
          <w:szCs w:val="24"/>
        </w:rPr>
        <w:t>And y</w:t>
      </w:r>
      <w:r w:rsidR="00AD3C3F">
        <w:rPr>
          <w:sz w:val="24"/>
          <w:szCs w:val="24"/>
        </w:rPr>
        <w:t xml:space="preserve">es, </w:t>
      </w:r>
      <w:r>
        <w:rPr>
          <w:sz w:val="24"/>
          <w:szCs w:val="24"/>
        </w:rPr>
        <w:t xml:space="preserve">a note or a test could be required, </w:t>
      </w:r>
      <w:r w:rsidR="00ED65B2">
        <w:rPr>
          <w:sz w:val="24"/>
          <w:szCs w:val="24"/>
        </w:rPr>
        <w:t>subject to the same factors discussed in response to Question 4 above.</w:t>
      </w:r>
    </w:p>
    <w:p w14:paraId="152050F9" w14:textId="77777777" w:rsidR="00454765" w:rsidRPr="00454765" w:rsidRDefault="00454765" w:rsidP="00454765">
      <w:pPr>
        <w:rPr>
          <w:sz w:val="24"/>
          <w:szCs w:val="24"/>
        </w:rPr>
      </w:pPr>
    </w:p>
    <w:p w14:paraId="13CF0E04" w14:textId="77777777" w:rsidR="00454765" w:rsidRPr="00454765" w:rsidRDefault="00AD3C3F" w:rsidP="00454765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54765" w:rsidRPr="00454765">
        <w:rPr>
          <w:b/>
          <w:sz w:val="24"/>
          <w:szCs w:val="24"/>
        </w:rPr>
        <w:t>.</w:t>
      </w:r>
      <w:r w:rsidR="00454765" w:rsidRPr="00454765">
        <w:rPr>
          <w:b/>
          <w:sz w:val="24"/>
          <w:szCs w:val="24"/>
        </w:rPr>
        <w:tab/>
        <w:t>Could federal and Maine family medical leave apply?</w:t>
      </w:r>
    </w:p>
    <w:p w14:paraId="095973B7" w14:textId="77777777" w:rsidR="00454765" w:rsidRPr="00454765" w:rsidRDefault="00454765" w:rsidP="00454765">
      <w:pPr>
        <w:rPr>
          <w:b/>
          <w:sz w:val="24"/>
          <w:szCs w:val="24"/>
        </w:rPr>
      </w:pPr>
    </w:p>
    <w:p w14:paraId="47B8F92A" w14:textId="77777777" w:rsidR="00454765" w:rsidRDefault="00454765" w:rsidP="00454765">
      <w:pPr>
        <w:rPr>
          <w:sz w:val="24"/>
          <w:szCs w:val="24"/>
        </w:rPr>
      </w:pPr>
      <w:r w:rsidRPr="00454765">
        <w:rPr>
          <w:sz w:val="24"/>
          <w:szCs w:val="24"/>
        </w:rPr>
        <w:t xml:space="preserve">Yes.  </w:t>
      </w:r>
      <w:proofErr w:type="gramStart"/>
      <w:r w:rsidRPr="00454765">
        <w:rPr>
          <w:sz w:val="24"/>
          <w:szCs w:val="24"/>
        </w:rPr>
        <w:t>Certainly</w:t>
      </w:r>
      <w:proofErr w:type="gramEnd"/>
      <w:r w:rsidRPr="00454765">
        <w:rPr>
          <w:sz w:val="24"/>
          <w:szCs w:val="24"/>
        </w:rPr>
        <w:t xml:space="preserve"> Coronavirus would qualify as a serious health condition under </w:t>
      </w:r>
      <w:r w:rsidR="00ED65B2">
        <w:rPr>
          <w:sz w:val="24"/>
          <w:szCs w:val="24"/>
        </w:rPr>
        <w:t>the federal and Maine family medical leave laws</w:t>
      </w:r>
      <w:r w:rsidRPr="00454765">
        <w:rPr>
          <w:sz w:val="24"/>
          <w:szCs w:val="24"/>
        </w:rPr>
        <w:t>.  Other respiratory illnes</w:t>
      </w:r>
      <w:r w:rsidR="00AD3C3F">
        <w:rPr>
          <w:sz w:val="24"/>
          <w:szCs w:val="24"/>
        </w:rPr>
        <w:t xml:space="preserve">ses could also qualify for FMLA, </w:t>
      </w:r>
      <w:r w:rsidR="00ED65B2">
        <w:rPr>
          <w:sz w:val="24"/>
          <w:szCs w:val="24"/>
        </w:rPr>
        <w:t>d</w:t>
      </w:r>
      <w:r w:rsidR="00AD3C3F">
        <w:rPr>
          <w:sz w:val="24"/>
          <w:szCs w:val="24"/>
        </w:rPr>
        <w:t>epending on the duration of the illness.</w:t>
      </w:r>
    </w:p>
    <w:p w14:paraId="1E3B9740" w14:textId="77777777" w:rsidR="006A4AAB" w:rsidRDefault="006A4AAB" w:rsidP="00454765">
      <w:pPr>
        <w:rPr>
          <w:sz w:val="24"/>
          <w:szCs w:val="24"/>
        </w:rPr>
      </w:pPr>
    </w:p>
    <w:p w14:paraId="6F2647AA" w14:textId="77777777" w:rsidR="006A4AAB" w:rsidRDefault="006A4AAB" w:rsidP="00454765">
      <w:pPr>
        <w:rPr>
          <w:sz w:val="24"/>
          <w:szCs w:val="24"/>
        </w:rPr>
      </w:pPr>
    </w:p>
    <w:p w14:paraId="2A9847A9" w14:textId="77777777" w:rsidR="006A4AAB" w:rsidRPr="00454765" w:rsidRDefault="006A4AAB" w:rsidP="00454765">
      <w:pPr>
        <w:rPr>
          <w:sz w:val="24"/>
          <w:szCs w:val="24"/>
        </w:rPr>
      </w:pPr>
    </w:p>
    <w:p w14:paraId="2F01DE76" w14:textId="77777777" w:rsidR="00454765" w:rsidRPr="00454765" w:rsidRDefault="00454765" w:rsidP="00454765">
      <w:pPr>
        <w:rPr>
          <w:sz w:val="24"/>
          <w:szCs w:val="24"/>
        </w:rPr>
      </w:pPr>
    </w:p>
    <w:p w14:paraId="75C013F4" w14:textId="77777777" w:rsidR="00454765" w:rsidRPr="00454765" w:rsidRDefault="00AD3C3F" w:rsidP="00454765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454765" w:rsidRPr="00454765">
        <w:rPr>
          <w:b/>
          <w:sz w:val="24"/>
          <w:szCs w:val="24"/>
        </w:rPr>
        <w:t xml:space="preserve">. </w:t>
      </w:r>
      <w:r w:rsidR="00454765" w:rsidRPr="00454765">
        <w:rPr>
          <w:b/>
          <w:sz w:val="24"/>
          <w:szCs w:val="24"/>
        </w:rPr>
        <w:tab/>
        <w:t xml:space="preserve">What are the pay obligations for an employee out </w:t>
      </w:r>
      <w:r w:rsidR="00ED65B2">
        <w:rPr>
          <w:b/>
          <w:sz w:val="24"/>
          <w:szCs w:val="24"/>
        </w:rPr>
        <w:t xml:space="preserve">of work </w:t>
      </w:r>
      <w:r w:rsidR="00454765" w:rsidRPr="00454765">
        <w:rPr>
          <w:b/>
          <w:sz w:val="24"/>
          <w:szCs w:val="24"/>
        </w:rPr>
        <w:t>for a quarantine period or on leave because they contracted Coronavirus?</w:t>
      </w:r>
    </w:p>
    <w:p w14:paraId="64CA7598" w14:textId="77777777" w:rsidR="00454765" w:rsidRPr="00454765" w:rsidRDefault="00454765" w:rsidP="00454765">
      <w:pPr>
        <w:ind w:left="720" w:hanging="720"/>
        <w:rPr>
          <w:b/>
          <w:sz w:val="24"/>
          <w:szCs w:val="24"/>
        </w:rPr>
      </w:pPr>
    </w:p>
    <w:p w14:paraId="460E2F18" w14:textId="77777777" w:rsidR="00454765" w:rsidRPr="00454765" w:rsidRDefault="00454765" w:rsidP="00454765">
      <w:pPr>
        <w:rPr>
          <w:sz w:val="24"/>
          <w:szCs w:val="24"/>
        </w:rPr>
      </w:pPr>
      <w:r w:rsidRPr="00454765">
        <w:rPr>
          <w:sz w:val="24"/>
          <w:szCs w:val="24"/>
        </w:rPr>
        <w:t>An hourly non-exempt employee does not have to be paid for time missed</w:t>
      </w:r>
      <w:r w:rsidR="00ED65B2">
        <w:rPr>
          <w:sz w:val="24"/>
          <w:szCs w:val="24"/>
        </w:rPr>
        <w:t xml:space="preserve"> from work</w:t>
      </w:r>
      <w:r w:rsidRPr="00454765">
        <w:rPr>
          <w:sz w:val="24"/>
          <w:szCs w:val="24"/>
        </w:rPr>
        <w:t xml:space="preserve">, unless it’s required by a collective bargaining agreement or policy.  </w:t>
      </w:r>
      <w:proofErr w:type="gramStart"/>
      <w:r w:rsidRPr="00454765">
        <w:rPr>
          <w:sz w:val="24"/>
          <w:szCs w:val="24"/>
        </w:rPr>
        <w:t>Certainly</w:t>
      </w:r>
      <w:proofErr w:type="gramEnd"/>
      <w:r w:rsidRPr="00454765">
        <w:rPr>
          <w:sz w:val="24"/>
          <w:szCs w:val="24"/>
        </w:rPr>
        <w:t xml:space="preserve"> employees may use </w:t>
      </w:r>
      <w:r w:rsidR="00ED65B2">
        <w:rPr>
          <w:sz w:val="24"/>
          <w:szCs w:val="24"/>
        </w:rPr>
        <w:t xml:space="preserve">sick and other </w:t>
      </w:r>
      <w:r w:rsidRPr="00454765">
        <w:rPr>
          <w:sz w:val="24"/>
          <w:szCs w:val="24"/>
        </w:rPr>
        <w:t xml:space="preserve">paid time off benefits.  A salaried employee does not have to be paid if they miss an entire week of work.  But if they miss a few days in the week, they should be paid for the </w:t>
      </w:r>
      <w:r w:rsidR="00ED65B2">
        <w:rPr>
          <w:sz w:val="24"/>
          <w:szCs w:val="24"/>
        </w:rPr>
        <w:t xml:space="preserve">whole </w:t>
      </w:r>
      <w:r w:rsidRPr="00454765">
        <w:rPr>
          <w:sz w:val="24"/>
          <w:szCs w:val="24"/>
        </w:rPr>
        <w:t>week.</w:t>
      </w:r>
    </w:p>
    <w:p w14:paraId="2931949F" w14:textId="77777777" w:rsidR="00454765" w:rsidRPr="00454765" w:rsidRDefault="00454765" w:rsidP="00454765">
      <w:pPr>
        <w:rPr>
          <w:sz w:val="24"/>
          <w:szCs w:val="24"/>
        </w:rPr>
      </w:pPr>
    </w:p>
    <w:p w14:paraId="6E1F56A0" w14:textId="77777777" w:rsidR="00454765" w:rsidRPr="00454765" w:rsidRDefault="00AD3C3F" w:rsidP="00454765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454765" w:rsidRPr="00454765">
        <w:rPr>
          <w:b/>
          <w:sz w:val="24"/>
          <w:szCs w:val="24"/>
        </w:rPr>
        <w:t>.</w:t>
      </w:r>
      <w:r w:rsidR="00454765" w:rsidRPr="00454765">
        <w:rPr>
          <w:b/>
          <w:sz w:val="24"/>
          <w:szCs w:val="24"/>
        </w:rPr>
        <w:tab/>
        <w:t xml:space="preserve">What are the </w:t>
      </w:r>
      <w:r w:rsidR="00ED65B2">
        <w:rPr>
          <w:b/>
          <w:sz w:val="24"/>
          <w:szCs w:val="24"/>
        </w:rPr>
        <w:t xml:space="preserve">confidentiality </w:t>
      </w:r>
      <w:r w:rsidR="00454765" w:rsidRPr="00454765">
        <w:rPr>
          <w:b/>
          <w:sz w:val="24"/>
          <w:szCs w:val="24"/>
        </w:rPr>
        <w:t>requirements for employees?</w:t>
      </w:r>
    </w:p>
    <w:p w14:paraId="434B212D" w14:textId="77777777" w:rsidR="00454765" w:rsidRPr="00454765" w:rsidRDefault="00454765" w:rsidP="00454765">
      <w:pPr>
        <w:rPr>
          <w:b/>
          <w:sz w:val="24"/>
          <w:szCs w:val="24"/>
        </w:rPr>
      </w:pPr>
    </w:p>
    <w:p w14:paraId="3444884D" w14:textId="77777777" w:rsidR="00454765" w:rsidRPr="00454765" w:rsidRDefault="00454765" w:rsidP="00454765">
      <w:pPr>
        <w:rPr>
          <w:sz w:val="24"/>
          <w:szCs w:val="24"/>
        </w:rPr>
      </w:pPr>
      <w:r w:rsidRPr="00454765">
        <w:rPr>
          <w:sz w:val="24"/>
          <w:szCs w:val="24"/>
        </w:rPr>
        <w:t xml:space="preserve">If you have an employee diagnosed with Coronavirus, or suspected to have the Coronavirus, you must maintain the confidentiality </w:t>
      </w:r>
      <w:r w:rsidR="00ED65B2">
        <w:rPr>
          <w:sz w:val="24"/>
          <w:szCs w:val="24"/>
        </w:rPr>
        <w:t xml:space="preserve">of their medical condition </w:t>
      </w:r>
      <w:r w:rsidRPr="00454765">
        <w:rPr>
          <w:sz w:val="24"/>
          <w:szCs w:val="24"/>
        </w:rPr>
        <w:t>(just like other medical information).</w:t>
      </w:r>
      <w:r w:rsidR="00AD3C3F">
        <w:rPr>
          <w:sz w:val="24"/>
          <w:szCs w:val="24"/>
        </w:rPr>
        <w:t xml:space="preserve">  We view this as of critical importance, and you should drill this into your supervisors.  Also, if the rumor mill starts cranking, you should act to stop it.</w:t>
      </w:r>
      <w:r w:rsidR="00A00EB1">
        <w:rPr>
          <w:sz w:val="24"/>
          <w:szCs w:val="24"/>
        </w:rPr>
        <w:t xml:space="preserve">  Medical information must be kept in separate medical files, and not in a personnel file.</w:t>
      </w:r>
    </w:p>
    <w:p w14:paraId="442DBA5A" w14:textId="77777777" w:rsidR="00454765" w:rsidRPr="00454765" w:rsidRDefault="00454765" w:rsidP="00454765">
      <w:pPr>
        <w:rPr>
          <w:sz w:val="24"/>
          <w:szCs w:val="24"/>
        </w:rPr>
      </w:pPr>
    </w:p>
    <w:p w14:paraId="2952FA5E" w14:textId="77777777" w:rsidR="00454765" w:rsidRPr="00454765" w:rsidRDefault="00AD3C3F" w:rsidP="00454765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454765" w:rsidRPr="00454765">
        <w:rPr>
          <w:b/>
          <w:sz w:val="24"/>
          <w:szCs w:val="24"/>
        </w:rPr>
        <w:t>.</w:t>
      </w:r>
      <w:r w:rsidR="00454765" w:rsidRPr="00454765">
        <w:rPr>
          <w:b/>
          <w:sz w:val="24"/>
          <w:szCs w:val="24"/>
        </w:rPr>
        <w:tab/>
        <w:t xml:space="preserve">What is </w:t>
      </w:r>
      <w:r w:rsidR="00ED65B2">
        <w:rPr>
          <w:b/>
          <w:sz w:val="24"/>
          <w:szCs w:val="24"/>
        </w:rPr>
        <w:t>y</w:t>
      </w:r>
      <w:r w:rsidR="00454765" w:rsidRPr="00454765">
        <w:rPr>
          <w:b/>
          <w:sz w:val="24"/>
          <w:szCs w:val="24"/>
        </w:rPr>
        <w:t xml:space="preserve">our responsibility to </w:t>
      </w:r>
      <w:r w:rsidR="00ED65B2">
        <w:rPr>
          <w:b/>
          <w:sz w:val="24"/>
          <w:szCs w:val="24"/>
        </w:rPr>
        <w:t xml:space="preserve">notify </w:t>
      </w:r>
      <w:r w:rsidR="00454765" w:rsidRPr="00454765">
        <w:rPr>
          <w:b/>
          <w:sz w:val="24"/>
          <w:szCs w:val="24"/>
        </w:rPr>
        <w:t>other employees if a co-worker has the Coronavirus?</w:t>
      </w:r>
    </w:p>
    <w:p w14:paraId="6F5BC2A9" w14:textId="77777777" w:rsidR="00454765" w:rsidRPr="00454765" w:rsidRDefault="00454765" w:rsidP="00454765">
      <w:pPr>
        <w:rPr>
          <w:b/>
          <w:sz w:val="24"/>
          <w:szCs w:val="24"/>
        </w:rPr>
      </w:pPr>
    </w:p>
    <w:p w14:paraId="2E47B76B" w14:textId="77777777" w:rsidR="00454765" w:rsidRPr="00454765" w:rsidRDefault="00454765" w:rsidP="00454765">
      <w:pPr>
        <w:rPr>
          <w:sz w:val="24"/>
          <w:szCs w:val="24"/>
        </w:rPr>
      </w:pPr>
      <w:r w:rsidRPr="00454765">
        <w:rPr>
          <w:sz w:val="24"/>
          <w:szCs w:val="24"/>
        </w:rPr>
        <w:t xml:space="preserve">If the </w:t>
      </w:r>
      <w:r w:rsidR="00ED65B2">
        <w:rPr>
          <w:sz w:val="24"/>
          <w:szCs w:val="24"/>
        </w:rPr>
        <w:t xml:space="preserve">infected </w:t>
      </w:r>
      <w:r w:rsidRPr="00454765">
        <w:rPr>
          <w:sz w:val="24"/>
          <w:szCs w:val="24"/>
        </w:rPr>
        <w:t>co-worker could have exposed other employees to the Coronavirus, we recommend that you inform those employees of the possible exposure – while making every effort to protect confidentiality.</w:t>
      </w:r>
      <w:r w:rsidR="00ED65B2">
        <w:rPr>
          <w:sz w:val="24"/>
          <w:szCs w:val="24"/>
        </w:rPr>
        <w:t xml:space="preserve">  Limiting the disclosure of information on a “need to know” basis is important.  Given the competing legal risks, you may want to consult with counsel.</w:t>
      </w:r>
    </w:p>
    <w:p w14:paraId="10545E9D" w14:textId="77777777" w:rsidR="00454765" w:rsidRPr="00454765" w:rsidRDefault="00454765" w:rsidP="00454765">
      <w:pPr>
        <w:rPr>
          <w:sz w:val="24"/>
          <w:szCs w:val="24"/>
        </w:rPr>
      </w:pPr>
    </w:p>
    <w:p w14:paraId="0FBE5F3E" w14:textId="77777777" w:rsidR="00454765" w:rsidRPr="00454765" w:rsidRDefault="00AD3C3F" w:rsidP="00454765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454765" w:rsidRPr="00454765">
        <w:rPr>
          <w:b/>
          <w:sz w:val="24"/>
          <w:szCs w:val="24"/>
        </w:rPr>
        <w:t xml:space="preserve">. </w:t>
      </w:r>
      <w:r w:rsidR="00454765" w:rsidRPr="00454765">
        <w:rPr>
          <w:b/>
          <w:sz w:val="24"/>
          <w:szCs w:val="24"/>
        </w:rPr>
        <w:tab/>
        <w:t>What if an employee refuses to work because of the fear of infection?</w:t>
      </w:r>
    </w:p>
    <w:p w14:paraId="15587577" w14:textId="77777777" w:rsidR="00454765" w:rsidRPr="00454765" w:rsidRDefault="00454765" w:rsidP="00454765">
      <w:pPr>
        <w:rPr>
          <w:b/>
          <w:sz w:val="24"/>
          <w:szCs w:val="24"/>
        </w:rPr>
      </w:pPr>
    </w:p>
    <w:p w14:paraId="7D9F0296" w14:textId="77777777" w:rsidR="00454765" w:rsidRPr="00454765" w:rsidRDefault="00454765" w:rsidP="00454765">
      <w:pPr>
        <w:rPr>
          <w:sz w:val="24"/>
          <w:szCs w:val="24"/>
        </w:rPr>
      </w:pPr>
      <w:r w:rsidRPr="00454765">
        <w:rPr>
          <w:sz w:val="24"/>
          <w:szCs w:val="24"/>
        </w:rPr>
        <w:t xml:space="preserve">Tread carefully with these </w:t>
      </w:r>
      <w:proofErr w:type="gramStart"/>
      <w:r w:rsidR="00ED65B2">
        <w:rPr>
          <w:sz w:val="24"/>
          <w:szCs w:val="24"/>
        </w:rPr>
        <w:t>situations</w:t>
      </w:r>
      <w:r w:rsidRPr="00454765">
        <w:rPr>
          <w:sz w:val="24"/>
          <w:szCs w:val="24"/>
        </w:rPr>
        <w:t>, and</w:t>
      </w:r>
      <w:proofErr w:type="gramEnd"/>
      <w:r w:rsidRPr="00454765">
        <w:rPr>
          <w:sz w:val="24"/>
          <w:szCs w:val="24"/>
        </w:rPr>
        <w:t xml:space="preserve"> evaluate them on a case-by-case basis.  Discuss the employee’s </w:t>
      </w:r>
      <w:proofErr w:type="gramStart"/>
      <w:r w:rsidRPr="00454765">
        <w:rPr>
          <w:sz w:val="24"/>
          <w:szCs w:val="24"/>
        </w:rPr>
        <w:t>concerns, and</w:t>
      </w:r>
      <w:proofErr w:type="gramEnd"/>
      <w:r w:rsidRPr="00454765">
        <w:rPr>
          <w:sz w:val="24"/>
          <w:szCs w:val="24"/>
        </w:rPr>
        <w:t xml:space="preserve"> explore accommodations if necessary.  You might need to provide reasonable accommodation</w:t>
      </w:r>
      <w:r w:rsidR="00ED65B2">
        <w:rPr>
          <w:sz w:val="24"/>
          <w:szCs w:val="24"/>
        </w:rPr>
        <w:t>s, including a leave of absence if the employee’s medical issues warrant such an accommodation.</w:t>
      </w:r>
    </w:p>
    <w:p w14:paraId="583322B6" w14:textId="77777777" w:rsidR="00454765" w:rsidRPr="00454765" w:rsidRDefault="00454765" w:rsidP="00454765">
      <w:pPr>
        <w:rPr>
          <w:sz w:val="24"/>
          <w:szCs w:val="24"/>
        </w:rPr>
      </w:pPr>
    </w:p>
    <w:p w14:paraId="3CC78173" w14:textId="77777777" w:rsidR="00454765" w:rsidRDefault="00454765" w:rsidP="00454765">
      <w:pPr>
        <w:rPr>
          <w:sz w:val="24"/>
          <w:szCs w:val="24"/>
        </w:rPr>
      </w:pPr>
      <w:r w:rsidRPr="00454765">
        <w:rPr>
          <w:sz w:val="24"/>
          <w:szCs w:val="24"/>
        </w:rPr>
        <w:t>In the case of a threatened walk-out by a larger group of employees, be aware of possible protected concerted activity, and it would be wise to consult with counsel before taking any disciplinary action.</w:t>
      </w:r>
    </w:p>
    <w:p w14:paraId="4CBDF0BE" w14:textId="77777777" w:rsidR="00AD3C3F" w:rsidRDefault="00AD3C3F" w:rsidP="00454765">
      <w:pPr>
        <w:rPr>
          <w:sz w:val="24"/>
          <w:szCs w:val="24"/>
        </w:rPr>
      </w:pPr>
    </w:p>
    <w:p w14:paraId="2DC98C4E" w14:textId="77777777" w:rsidR="00AD3C3F" w:rsidRPr="00AD3C3F" w:rsidRDefault="00AD3C3F" w:rsidP="0045476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Closing Comments</w:t>
      </w:r>
    </w:p>
    <w:p w14:paraId="281859AA" w14:textId="77777777" w:rsidR="00454765" w:rsidRPr="00454765" w:rsidRDefault="00454765" w:rsidP="00454765">
      <w:pPr>
        <w:rPr>
          <w:sz w:val="24"/>
          <w:szCs w:val="24"/>
        </w:rPr>
      </w:pPr>
    </w:p>
    <w:p w14:paraId="4934939E" w14:textId="77777777" w:rsidR="00454765" w:rsidRPr="00454765" w:rsidRDefault="00454765" w:rsidP="00454765">
      <w:pPr>
        <w:rPr>
          <w:sz w:val="24"/>
          <w:szCs w:val="24"/>
        </w:rPr>
      </w:pPr>
      <w:r w:rsidRPr="00454765">
        <w:rPr>
          <w:sz w:val="24"/>
          <w:szCs w:val="24"/>
        </w:rPr>
        <w:t xml:space="preserve">There </w:t>
      </w:r>
      <w:proofErr w:type="gramStart"/>
      <w:r w:rsidRPr="00454765">
        <w:rPr>
          <w:sz w:val="24"/>
          <w:szCs w:val="24"/>
        </w:rPr>
        <w:t>are</w:t>
      </w:r>
      <w:proofErr w:type="gramEnd"/>
      <w:r w:rsidRPr="00454765">
        <w:rPr>
          <w:sz w:val="24"/>
          <w:szCs w:val="24"/>
        </w:rPr>
        <w:t xml:space="preserve"> a myriad of practical and legal issues that may arise</w:t>
      </w:r>
      <w:r w:rsidR="00ED65B2">
        <w:rPr>
          <w:sz w:val="24"/>
          <w:szCs w:val="24"/>
        </w:rPr>
        <w:t xml:space="preserve"> when dealing with this difficult and fast-moving issue</w:t>
      </w:r>
      <w:r w:rsidRPr="00454765">
        <w:rPr>
          <w:sz w:val="24"/>
          <w:szCs w:val="24"/>
        </w:rPr>
        <w:t xml:space="preserve">.  This Q&amp;A is </w:t>
      </w:r>
      <w:r w:rsidR="00ED65B2">
        <w:rPr>
          <w:sz w:val="24"/>
          <w:szCs w:val="24"/>
        </w:rPr>
        <w:t xml:space="preserve">not </w:t>
      </w:r>
      <w:r w:rsidRPr="00454765">
        <w:rPr>
          <w:sz w:val="24"/>
          <w:szCs w:val="24"/>
        </w:rPr>
        <w:t xml:space="preserve">intended as </w:t>
      </w:r>
      <w:r w:rsidR="00ED65B2">
        <w:rPr>
          <w:sz w:val="24"/>
          <w:szCs w:val="24"/>
        </w:rPr>
        <w:t xml:space="preserve">a substitute for </w:t>
      </w:r>
      <w:r w:rsidRPr="00454765">
        <w:rPr>
          <w:sz w:val="24"/>
          <w:szCs w:val="24"/>
        </w:rPr>
        <w:t xml:space="preserve">legal advice and employers when faced with a tricky situation should obtain counsel.  Like any sensitive personnel matter, the devil </w:t>
      </w:r>
      <w:r w:rsidR="00ED65B2">
        <w:rPr>
          <w:sz w:val="24"/>
          <w:szCs w:val="24"/>
        </w:rPr>
        <w:t>will</w:t>
      </w:r>
      <w:r w:rsidRPr="00454765">
        <w:rPr>
          <w:sz w:val="24"/>
          <w:szCs w:val="24"/>
        </w:rPr>
        <w:t xml:space="preserve"> lie in the details.</w:t>
      </w:r>
    </w:p>
    <w:p w14:paraId="010FEB78" w14:textId="77777777" w:rsidR="00850B7D" w:rsidRPr="00454765" w:rsidRDefault="00850B7D" w:rsidP="00454765">
      <w:pPr>
        <w:jc w:val="center"/>
        <w:rPr>
          <w:sz w:val="24"/>
          <w:szCs w:val="24"/>
        </w:rPr>
      </w:pPr>
    </w:p>
    <w:sectPr w:rsidR="00850B7D" w:rsidRPr="00454765" w:rsidSect="00E80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9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F5740" w14:textId="77777777" w:rsidR="00AB6BEA" w:rsidRDefault="00AB6BEA">
      <w:r>
        <w:separator/>
      </w:r>
    </w:p>
  </w:endnote>
  <w:endnote w:type="continuationSeparator" w:id="0">
    <w:p w14:paraId="72523B71" w14:textId="77777777" w:rsidR="00AB6BEA" w:rsidRDefault="00AB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Cambria Math"/>
    <w:charset w:val="00"/>
    <w:family w:val="roman"/>
    <w:pitch w:val="variable"/>
    <w:sig w:usb0="A00000A7" w:usb1="50000000" w:usb2="00000000" w:usb3="00000000" w:csb0="0000011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AAC68" w14:textId="77777777" w:rsidR="003D08E4" w:rsidRDefault="003D08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5A937" w14:textId="77777777" w:rsidR="003D08E4" w:rsidRDefault="003D08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0DEF4" w14:textId="77777777" w:rsidR="00E04DF7" w:rsidRDefault="00E04DF7" w:rsidP="00E04DF7">
    <w:pPr>
      <w:pStyle w:val="Header"/>
      <w:spacing w:line="276" w:lineRule="auto"/>
      <w:rPr>
        <w:rFonts w:ascii="Merriweather" w:hAnsi="Merriweather"/>
        <w:color w:val="808080" w:themeColor="background1" w:themeShade="80"/>
      </w:rPr>
    </w:pPr>
  </w:p>
  <w:p w14:paraId="19E5E493" w14:textId="77777777" w:rsidR="00E04DF7" w:rsidRDefault="00F30A5F" w:rsidP="00E04DF7">
    <w:pPr>
      <w:pStyle w:val="Header"/>
      <w:tabs>
        <w:tab w:val="clear" w:pos="4320"/>
        <w:tab w:val="clear" w:pos="8640"/>
        <w:tab w:val="left" w:pos="1157"/>
      </w:tabs>
      <w:spacing w:line="276" w:lineRule="auto"/>
      <w:rPr>
        <w:rFonts w:ascii="Merriweather" w:hAnsi="Merriweather"/>
        <w:color w:val="808080" w:themeColor="background1" w:themeShade="8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0C2C433" wp14:editId="3AEDA3E8">
          <wp:simplePos x="0" y="0"/>
          <wp:positionH relativeFrom="margin">
            <wp:posOffset>-809625</wp:posOffset>
          </wp:positionH>
          <wp:positionV relativeFrom="margin">
            <wp:posOffset>8308340</wp:posOffset>
          </wp:positionV>
          <wp:extent cx="7772400" cy="146050"/>
          <wp:effectExtent l="0" t="0" r="0" b="635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60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7E9C24" w14:textId="77777777" w:rsidR="00E04DF7" w:rsidRDefault="00E04DF7" w:rsidP="00E04DF7">
    <w:pPr>
      <w:pStyle w:val="Header"/>
      <w:spacing w:line="276" w:lineRule="auto"/>
      <w:rPr>
        <w:rFonts w:ascii="Merriweather" w:hAnsi="Merriweather"/>
        <w:color w:val="808080" w:themeColor="background1" w:themeShade="80"/>
      </w:rPr>
    </w:pPr>
  </w:p>
  <w:p w14:paraId="4B38E885" w14:textId="77777777" w:rsidR="00E04DF7" w:rsidRPr="00ED2ADD" w:rsidRDefault="00AB6BEA" w:rsidP="00E04DF7">
    <w:pPr>
      <w:pStyle w:val="Header"/>
      <w:spacing w:line="276" w:lineRule="auto"/>
      <w:jc w:val="center"/>
      <w:rPr>
        <w:rFonts w:ascii="Merriweather" w:hAnsi="Merriweather"/>
        <w:color w:val="5E5E5E"/>
        <w:sz w:val="17"/>
        <w:szCs w:val="17"/>
      </w:rPr>
    </w:pPr>
    <w:r>
      <w:rPr>
        <w:noProof/>
      </w:rPr>
      <w:pict w14:anchorId="49B5CA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25.4pt;margin-top:1.2pt;width:91.8pt;height:10.2pt;z-index:251665408;mso-position-horizontal-relative:text;mso-position-vertical-relative:text;mso-width-relative:page;mso-height-relative:page">
          <v:imagedata r:id="rId2" o:title="B_I logo_Green_v2"/>
          <w10:wrap type="square"/>
        </v:shape>
      </w:pict>
    </w:r>
    <w:r w:rsidR="00E04DF7">
      <w:rPr>
        <w:rFonts w:ascii="Merriweather" w:hAnsi="Merriweather"/>
        <w:color w:val="FFFFFF" w:themeColor="background1"/>
        <w:sz w:val="17"/>
        <w:szCs w:val="17"/>
      </w:rPr>
      <w:t xml:space="preserve">                                    </w:t>
    </w:r>
    <w:r w:rsidR="00F30A5F">
      <w:rPr>
        <w:rFonts w:ascii="Merriweather" w:hAnsi="Merriweather"/>
        <w:color w:val="FFFFFF" w:themeColor="background1"/>
        <w:sz w:val="17"/>
        <w:szCs w:val="17"/>
      </w:rPr>
      <w:t xml:space="preserve"> </w:t>
    </w:r>
    <w:r w:rsidR="00E04DF7" w:rsidRPr="005B1384">
      <w:rPr>
        <w:rFonts w:ascii="Merriweather" w:hAnsi="Merriweather"/>
        <w:color w:val="FFFFFF" w:themeColor="background1"/>
        <w:sz w:val="17"/>
        <w:szCs w:val="17"/>
      </w:rPr>
      <w:t xml:space="preserve"> </w:t>
    </w:r>
    <w:r w:rsidR="00F30A5F">
      <w:rPr>
        <w:rFonts w:ascii="Merriweather" w:hAnsi="Merriweather"/>
        <w:color w:val="FFFFFF" w:themeColor="background1"/>
        <w:sz w:val="17"/>
        <w:szCs w:val="17"/>
      </w:rPr>
      <w:softHyphen/>
    </w:r>
    <w:r w:rsidR="00F30A5F">
      <w:rPr>
        <w:rFonts w:ascii="Merriweather" w:hAnsi="Merriweather"/>
        <w:color w:val="FFFFFF" w:themeColor="background1"/>
        <w:sz w:val="17"/>
        <w:szCs w:val="17"/>
      </w:rPr>
      <w:softHyphen/>
      <w:t xml:space="preserve"> </w:t>
    </w:r>
    <w:r w:rsidR="00E04DF7" w:rsidRPr="00ED2ADD">
      <w:rPr>
        <w:rFonts w:ascii="Merriweather" w:hAnsi="Merriweather"/>
        <w:color w:val="5E5E5E"/>
        <w:sz w:val="17"/>
        <w:szCs w:val="17"/>
      </w:rPr>
      <w:t xml:space="preserve">| Lewiston, ME | </w:t>
    </w:r>
    <w:r w:rsidR="00E04DF7">
      <w:rPr>
        <w:rFonts w:ascii="Merriweather" w:hAnsi="Merriweather"/>
        <w:color w:val="5E5E5E"/>
        <w:sz w:val="17"/>
        <w:szCs w:val="17"/>
      </w:rPr>
      <w:t>Portland, ME</w:t>
    </w:r>
  </w:p>
  <w:p w14:paraId="613D0F2E" w14:textId="77777777" w:rsidR="00E04DF7" w:rsidRPr="00E04DF7" w:rsidRDefault="00E04DF7" w:rsidP="00E04DF7">
    <w:pPr>
      <w:pStyle w:val="Header"/>
      <w:spacing w:line="276" w:lineRule="auto"/>
      <w:jc w:val="center"/>
      <w:rPr>
        <w:rFonts w:ascii="Merriweather" w:hAnsi="Merriweather"/>
        <w:color w:val="5E5E5E"/>
        <w:sz w:val="17"/>
        <w:szCs w:val="17"/>
      </w:rPr>
    </w:pPr>
    <w:r w:rsidRPr="00ED2ADD">
      <w:rPr>
        <w:rFonts w:ascii="Merriweather" w:hAnsi="Merriweather"/>
        <w:color w:val="5E5E5E"/>
        <w:sz w:val="17"/>
        <w:szCs w:val="17"/>
      </w:rPr>
      <w:t xml:space="preserve">P.O. Box 3070, 184 Main </w:t>
    </w:r>
    <w:r w:rsidRPr="00CF23EC">
      <w:rPr>
        <w:rFonts w:ascii="Merriweather" w:hAnsi="Merriweather"/>
        <w:color w:val="5E5E5E"/>
        <w:sz w:val="17"/>
        <w:szCs w:val="17"/>
      </w:rPr>
      <w:t>Street</w:t>
    </w:r>
    <w:r w:rsidR="00FF0D0C">
      <w:rPr>
        <w:rFonts w:ascii="Merriweather" w:hAnsi="Merriweather"/>
        <w:color w:val="5E5E5E"/>
        <w:sz w:val="17"/>
        <w:szCs w:val="17"/>
      </w:rPr>
      <w:t xml:space="preserve"> | Lewiston, ME </w:t>
    </w:r>
    <w:r w:rsidR="00FF0D0C" w:rsidRPr="00F30A5F">
      <w:rPr>
        <w:rFonts w:ascii="Merriweather" w:hAnsi="Merriweather"/>
        <w:color w:val="5E5E5E"/>
        <w:sz w:val="17"/>
        <w:szCs w:val="17"/>
      </w:rPr>
      <w:t>04243</w:t>
    </w:r>
    <w:r w:rsidR="008C1410">
      <w:rPr>
        <w:rFonts w:ascii="Merriweather" w:hAnsi="Merriweather"/>
        <w:color w:val="5E5E5E"/>
        <w:sz w:val="17"/>
        <w:szCs w:val="17"/>
      </w:rPr>
      <w:t>–3070 | (207) 786–</w:t>
    </w:r>
    <w:r w:rsidRPr="00ED2ADD">
      <w:rPr>
        <w:rFonts w:ascii="Merriweather" w:hAnsi="Merriweather"/>
        <w:color w:val="5E5E5E"/>
        <w:sz w:val="17"/>
        <w:szCs w:val="17"/>
      </w:rPr>
      <w:t>3566 | www.brannlaw.com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A9335" w14:textId="77777777" w:rsidR="00AB6BEA" w:rsidRDefault="00AB6BEA">
      <w:r>
        <w:separator/>
      </w:r>
    </w:p>
  </w:footnote>
  <w:footnote w:type="continuationSeparator" w:id="0">
    <w:p w14:paraId="425FA80C" w14:textId="77777777" w:rsidR="00AB6BEA" w:rsidRDefault="00AB6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F6743" w14:textId="77777777" w:rsidR="003D08E4" w:rsidRDefault="003D08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25FF4" w14:textId="77777777" w:rsidR="00967741" w:rsidRDefault="003D08E4">
    <w:pPr>
      <w:pStyle w:val="Header"/>
      <w:tabs>
        <w:tab w:val="clear" w:pos="8640"/>
        <w:tab w:val="left" w:pos="6120"/>
      </w:tabs>
      <w:rPr>
        <w:rFonts w:ascii="Engravers MT" w:hAnsi="Engravers MT"/>
        <w:sz w:val="12"/>
        <w:szCs w:val="12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7715B9BE" wp14:editId="1783A7A3">
          <wp:simplePos x="0" y="0"/>
          <wp:positionH relativeFrom="column">
            <wp:posOffset>1695450</wp:posOffset>
          </wp:positionH>
          <wp:positionV relativeFrom="paragraph">
            <wp:posOffset>0</wp:posOffset>
          </wp:positionV>
          <wp:extent cx="2514600" cy="3556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I logo_Gree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7741">
      <w:rPr>
        <w:rFonts w:ascii="Engravers MT" w:hAnsi="Engravers MT"/>
        <w:smallCaps/>
        <w:sz w:val="12"/>
        <w:szCs w:val="12"/>
      </w:rPr>
      <w:tab/>
    </w:r>
    <w:r w:rsidR="00967741">
      <w:rPr>
        <w:rFonts w:ascii="Engravers MT" w:hAnsi="Engravers MT"/>
        <w:smallCaps/>
        <w:sz w:val="12"/>
        <w:szCs w:val="12"/>
      </w:rPr>
      <w:tab/>
    </w:r>
  </w:p>
  <w:p w14:paraId="13C82022" w14:textId="77777777" w:rsidR="00967741" w:rsidRDefault="00967741">
    <w:pPr>
      <w:pStyle w:val="Header"/>
      <w:rPr>
        <w:sz w:val="24"/>
        <w:szCs w:val="24"/>
      </w:rPr>
    </w:pPr>
  </w:p>
  <w:p w14:paraId="7F858201" w14:textId="77777777" w:rsidR="003B0ECB" w:rsidRDefault="003B0ECB">
    <w:pPr>
      <w:pStyle w:val="Header"/>
      <w:rPr>
        <w:sz w:val="24"/>
        <w:szCs w:val="24"/>
      </w:rPr>
    </w:pPr>
  </w:p>
  <w:p w14:paraId="3FD94F68" w14:textId="77777777" w:rsidR="00967741" w:rsidRDefault="0032536B">
    <w:pPr>
      <w:pStyle w:val="Header"/>
      <w:rPr>
        <w:sz w:val="24"/>
        <w:szCs w:val="24"/>
      </w:rPr>
    </w:pPr>
    <w:r>
      <w:rPr>
        <w:sz w:val="24"/>
        <w:szCs w:val="24"/>
      </w:rPr>
      <w:fldChar w:fldCharType="begin"/>
    </w:r>
    <w:r w:rsidR="00967741">
      <w:rPr>
        <w:sz w:val="24"/>
        <w:szCs w:val="24"/>
      </w:rPr>
      <w:instrText xml:space="preserve"> TIME \@ "MMMM d, yyyy" </w:instrText>
    </w:r>
    <w:r>
      <w:rPr>
        <w:sz w:val="24"/>
        <w:szCs w:val="24"/>
      </w:rPr>
      <w:fldChar w:fldCharType="separate"/>
    </w:r>
    <w:r w:rsidR="00D85E25">
      <w:rPr>
        <w:noProof/>
        <w:sz w:val="24"/>
        <w:szCs w:val="24"/>
      </w:rPr>
      <w:t>March 12, 2020</w:t>
    </w:r>
    <w:r>
      <w:rPr>
        <w:sz w:val="24"/>
        <w:szCs w:val="24"/>
      </w:rPr>
      <w:fldChar w:fldCharType="end"/>
    </w:r>
  </w:p>
  <w:p w14:paraId="0EC82A1E" w14:textId="77777777" w:rsidR="00967741" w:rsidRDefault="0032536B">
    <w:pPr>
      <w:pStyle w:val="Header"/>
      <w:rPr>
        <w:rStyle w:val="PageNumber"/>
        <w:sz w:val="24"/>
      </w:rPr>
    </w:pPr>
    <w:r>
      <w:rPr>
        <w:sz w:val="24"/>
        <w:szCs w:val="24"/>
      </w:rPr>
      <w:fldChar w:fldCharType="begin"/>
    </w:r>
    <w:r w:rsidR="00967741">
      <w:rPr>
        <w:sz w:val="24"/>
        <w:szCs w:val="24"/>
      </w:rPr>
      <w:instrText xml:space="preserve"> ASK  Recipinet Recipient  \* MERGEFORMAT </w:instrText>
    </w:r>
    <w:r>
      <w:rPr>
        <w:sz w:val="24"/>
        <w:szCs w:val="24"/>
      </w:rPr>
      <w:fldChar w:fldCharType="end"/>
    </w:r>
    <w:r w:rsidR="00967741">
      <w:rPr>
        <w:sz w:val="24"/>
        <w:szCs w:val="24"/>
      </w:rPr>
      <w:t xml:space="preserve">Page </w:t>
    </w:r>
    <w:r>
      <w:rPr>
        <w:rStyle w:val="PageNumber"/>
        <w:sz w:val="24"/>
      </w:rPr>
      <w:fldChar w:fldCharType="begin"/>
    </w:r>
    <w:r w:rsidR="00967741"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6A4AAB">
      <w:rPr>
        <w:rStyle w:val="PageNumber"/>
        <w:noProof/>
        <w:sz w:val="24"/>
      </w:rPr>
      <w:t>3</w:t>
    </w:r>
    <w:r>
      <w:rPr>
        <w:rStyle w:val="PageNumber"/>
        <w:sz w:val="24"/>
      </w:rPr>
      <w:fldChar w:fldCharType="end"/>
    </w:r>
  </w:p>
  <w:p w14:paraId="30047281" w14:textId="77777777" w:rsidR="00967741" w:rsidRDefault="00967741">
    <w:pPr>
      <w:pStyle w:val="Header"/>
      <w:rPr>
        <w:sz w:val="24"/>
        <w:szCs w:val="24"/>
      </w:rPr>
    </w:pPr>
  </w:p>
  <w:p w14:paraId="35A97BC8" w14:textId="77777777" w:rsidR="00967741" w:rsidRDefault="00967741">
    <w:pPr>
      <w:pStyle w:val="Header"/>
      <w:rPr>
        <w:rFonts w:ascii="Engravers MT" w:hAnsi="Engravers MT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F7634" w14:textId="77777777" w:rsidR="00F30A5F" w:rsidRDefault="00F30A5F">
    <w:pPr>
      <w:pStyle w:val="Header"/>
    </w:pPr>
  </w:p>
  <w:p w14:paraId="175683EE" w14:textId="77777777" w:rsidR="00F30A5F" w:rsidRDefault="00F30A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9A9"/>
    <w:rsid w:val="00000989"/>
    <w:rsid w:val="0001068A"/>
    <w:rsid w:val="00016B64"/>
    <w:rsid w:val="00033816"/>
    <w:rsid w:val="000610F9"/>
    <w:rsid w:val="0006271A"/>
    <w:rsid w:val="000872FC"/>
    <w:rsid w:val="0009365D"/>
    <w:rsid w:val="000A5744"/>
    <w:rsid w:val="000C3788"/>
    <w:rsid w:val="000D1605"/>
    <w:rsid w:val="000F269E"/>
    <w:rsid w:val="00105863"/>
    <w:rsid w:val="001222F5"/>
    <w:rsid w:val="00124A16"/>
    <w:rsid w:val="00125A6B"/>
    <w:rsid w:val="001607A4"/>
    <w:rsid w:val="001609A9"/>
    <w:rsid w:val="0016243B"/>
    <w:rsid w:val="00177B37"/>
    <w:rsid w:val="00185578"/>
    <w:rsid w:val="00196A70"/>
    <w:rsid w:val="001B1AAE"/>
    <w:rsid w:val="001B4103"/>
    <w:rsid w:val="001B69B5"/>
    <w:rsid w:val="001D099E"/>
    <w:rsid w:val="001D4FB5"/>
    <w:rsid w:val="002008AC"/>
    <w:rsid w:val="002075BB"/>
    <w:rsid w:val="002107E2"/>
    <w:rsid w:val="00222730"/>
    <w:rsid w:val="00222794"/>
    <w:rsid w:val="00234AD4"/>
    <w:rsid w:val="002500BC"/>
    <w:rsid w:val="002616EA"/>
    <w:rsid w:val="00274136"/>
    <w:rsid w:val="00285442"/>
    <w:rsid w:val="00290C5D"/>
    <w:rsid w:val="002C5142"/>
    <w:rsid w:val="002D09E7"/>
    <w:rsid w:val="002F3AAB"/>
    <w:rsid w:val="00322422"/>
    <w:rsid w:val="0032536B"/>
    <w:rsid w:val="00340432"/>
    <w:rsid w:val="00344141"/>
    <w:rsid w:val="003509DA"/>
    <w:rsid w:val="00351E0D"/>
    <w:rsid w:val="00366E4D"/>
    <w:rsid w:val="0038298D"/>
    <w:rsid w:val="00386431"/>
    <w:rsid w:val="00391C06"/>
    <w:rsid w:val="00396FDD"/>
    <w:rsid w:val="003B0ECB"/>
    <w:rsid w:val="003B1004"/>
    <w:rsid w:val="003B42ED"/>
    <w:rsid w:val="003C08F1"/>
    <w:rsid w:val="003C3A02"/>
    <w:rsid w:val="003C42D7"/>
    <w:rsid w:val="003D08E4"/>
    <w:rsid w:val="003D48CA"/>
    <w:rsid w:val="003D62AB"/>
    <w:rsid w:val="0040154B"/>
    <w:rsid w:val="00404AEC"/>
    <w:rsid w:val="00427EDA"/>
    <w:rsid w:val="004472C1"/>
    <w:rsid w:val="00454765"/>
    <w:rsid w:val="0045640C"/>
    <w:rsid w:val="004705B1"/>
    <w:rsid w:val="00487368"/>
    <w:rsid w:val="004B7B6D"/>
    <w:rsid w:val="004D4A23"/>
    <w:rsid w:val="004F48EA"/>
    <w:rsid w:val="00511589"/>
    <w:rsid w:val="00523DF4"/>
    <w:rsid w:val="00527B47"/>
    <w:rsid w:val="00527C65"/>
    <w:rsid w:val="005309D5"/>
    <w:rsid w:val="0053103F"/>
    <w:rsid w:val="005438BA"/>
    <w:rsid w:val="00550E04"/>
    <w:rsid w:val="0056081F"/>
    <w:rsid w:val="005636F2"/>
    <w:rsid w:val="005714D9"/>
    <w:rsid w:val="0058120A"/>
    <w:rsid w:val="00594464"/>
    <w:rsid w:val="005A2316"/>
    <w:rsid w:val="005B6680"/>
    <w:rsid w:val="005C7648"/>
    <w:rsid w:val="005F75C8"/>
    <w:rsid w:val="00621B65"/>
    <w:rsid w:val="00627E3F"/>
    <w:rsid w:val="00630F91"/>
    <w:rsid w:val="00647BC8"/>
    <w:rsid w:val="0065737D"/>
    <w:rsid w:val="00657D0C"/>
    <w:rsid w:val="00693B65"/>
    <w:rsid w:val="006A4AAB"/>
    <w:rsid w:val="006D5748"/>
    <w:rsid w:val="006E2606"/>
    <w:rsid w:val="006F496D"/>
    <w:rsid w:val="00704152"/>
    <w:rsid w:val="00710210"/>
    <w:rsid w:val="00740AFD"/>
    <w:rsid w:val="007470A2"/>
    <w:rsid w:val="007506D6"/>
    <w:rsid w:val="0075162A"/>
    <w:rsid w:val="00752E57"/>
    <w:rsid w:val="00754471"/>
    <w:rsid w:val="00767AFE"/>
    <w:rsid w:val="007874E1"/>
    <w:rsid w:val="007A3455"/>
    <w:rsid w:val="007A6792"/>
    <w:rsid w:val="007B5A6C"/>
    <w:rsid w:val="007C04FE"/>
    <w:rsid w:val="007E0463"/>
    <w:rsid w:val="007E54CB"/>
    <w:rsid w:val="007E6B6B"/>
    <w:rsid w:val="007F59A4"/>
    <w:rsid w:val="008052FA"/>
    <w:rsid w:val="008059CC"/>
    <w:rsid w:val="00815F7E"/>
    <w:rsid w:val="00822F9E"/>
    <w:rsid w:val="00827B26"/>
    <w:rsid w:val="00850B7D"/>
    <w:rsid w:val="008536EB"/>
    <w:rsid w:val="00894BB6"/>
    <w:rsid w:val="0089617C"/>
    <w:rsid w:val="008A290E"/>
    <w:rsid w:val="008A40F9"/>
    <w:rsid w:val="008B27AD"/>
    <w:rsid w:val="008C031E"/>
    <w:rsid w:val="008C1410"/>
    <w:rsid w:val="008D4B60"/>
    <w:rsid w:val="008D50E1"/>
    <w:rsid w:val="008F5D8A"/>
    <w:rsid w:val="009034F9"/>
    <w:rsid w:val="009230A5"/>
    <w:rsid w:val="00941E75"/>
    <w:rsid w:val="00960B06"/>
    <w:rsid w:val="00967741"/>
    <w:rsid w:val="0097608A"/>
    <w:rsid w:val="00987BE5"/>
    <w:rsid w:val="009B0E5F"/>
    <w:rsid w:val="009B7818"/>
    <w:rsid w:val="009C0BE2"/>
    <w:rsid w:val="009C1698"/>
    <w:rsid w:val="009C5AA6"/>
    <w:rsid w:val="009D5C6D"/>
    <w:rsid w:val="009F5C5E"/>
    <w:rsid w:val="00A00EB1"/>
    <w:rsid w:val="00A14470"/>
    <w:rsid w:val="00A20C67"/>
    <w:rsid w:val="00A26681"/>
    <w:rsid w:val="00A341CC"/>
    <w:rsid w:val="00A45C28"/>
    <w:rsid w:val="00A607AB"/>
    <w:rsid w:val="00A61E1F"/>
    <w:rsid w:val="00A74ADB"/>
    <w:rsid w:val="00AA0B0D"/>
    <w:rsid w:val="00AB6BEA"/>
    <w:rsid w:val="00AD3C3F"/>
    <w:rsid w:val="00AD5278"/>
    <w:rsid w:val="00AD7348"/>
    <w:rsid w:val="00AE3FF3"/>
    <w:rsid w:val="00B12557"/>
    <w:rsid w:val="00B23692"/>
    <w:rsid w:val="00B253C4"/>
    <w:rsid w:val="00B253F4"/>
    <w:rsid w:val="00B26F74"/>
    <w:rsid w:val="00B569AA"/>
    <w:rsid w:val="00B6049B"/>
    <w:rsid w:val="00B61C33"/>
    <w:rsid w:val="00B65962"/>
    <w:rsid w:val="00B723D8"/>
    <w:rsid w:val="00B811AD"/>
    <w:rsid w:val="00BA1BDA"/>
    <w:rsid w:val="00BB731C"/>
    <w:rsid w:val="00BD581A"/>
    <w:rsid w:val="00BF2273"/>
    <w:rsid w:val="00C200C5"/>
    <w:rsid w:val="00C67AC3"/>
    <w:rsid w:val="00C71E7A"/>
    <w:rsid w:val="00C7521F"/>
    <w:rsid w:val="00C81148"/>
    <w:rsid w:val="00C90605"/>
    <w:rsid w:val="00CA1247"/>
    <w:rsid w:val="00CC4E23"/>
    <w:rsid w:val="00CD096F"/>
    <w:rsid w:val="00CE543A"/>
    <w:rsid w:val="00D11CD8"/>
    <w:rsid w:val="00D15AFE"/>
    <w:rsid w:val="00D16D00"/>
    <w:rsid w:val="00D25E3B"/>
    <w:rsid w:val="00D42BC5"/>
    <w:rsid w:val="00D62B12"/>
    <w:rsid w:val="00D75786"/>
    <w:rsid w:val="00D8206F"/>
    <w:rsid w:val="00D85E25"/>
    <w:rsid w:val="00D8752B"/>
    <w:rsid w:val="00D96B5B"/>
    <w:rsid w:val="00DA5114"/>
    <w:rsid w:val="00DA5B6F"/>
    <w:rsid w:val="00DB5AE9"/>
    <w:rsid w:val="00DB7320"/>
    <w:rsid w:val="00DD6F6B"/>
    <w:rsid w:val="00DF341C"/>
    <w:rsid w:val="00DF3EA9"/>
    <w:rsid w:val="00DF6B54"/>
    <w:rsid w:val="00E04DF7"/>
    <w:rsid w:val="00E11F56"/>
    <w:rsid w:val="00E52876"/>
    <w:rsid w:val="00E60299"/>
    <w:rsid w:val="00E63235"/>
    <w:rsid w:val="00E80922"/>
    <w:rsid w:val="00E9733E"/>
    <w:rsid w:val="00EA652D"/>
    <w:rsid w:val="00EC1EE0"/>
    <w:rsid w:val="00ED65B2"/>
    <w:rsid w:val="00EE0EC4"/>
    <w:rsid w:val="00EE66FC"/>
    <w:rsid w:val="00EF0385"/>
    <w:rsid w:val="00EF40C5"/>
    <w:rsid w:val="00F01237"/>
    <w:rsid w:val="00F16F6B"/>
    <w:rsid w:val="00F20A96"/>
    <w:rsid w:val="00F30A5F"/>
    <w:rsid w:val="00F3565E"/>
    <w:rsid w:val="00F36EBE"/>
    <w:rsid w:val="00F52EEB"/>
    <w:rsid w:val="00F5520D"/>
    <w:rsid w:val="00F61251"/>
    <w:rsid w:val="00F83B5E"/>
    <w:rsid w:val="00F93BF8"/>
    <w:rsid w:val="00FA24A9"/>
    <w:rsid w:val="00FA2FA1"/>
    <w:rsid w:val="00FC0731"/>
    <w:rsid w:val="00FC6F91"/>
    <w:rsid w:val="00FD78DD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F1CB04E"/>
  <w15:docId w15:val="{82E66C02-F8CC-4466-8371-7934E4ED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0922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09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809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09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0922"/>
  </w:style>
  <w:style w:type="character" w:customStyle="1" w:styleId="HeaderChar">
    <w:name w:val="Header Char"/>
    <w:basedOn w:val="DefaultParagraphFont"/>
    <w:link w:val="Header"/>
    <w:uiPriority w:val="99"/>
    <w:rsid w:val="00E04DF7"/>
  </w:style>
  <w:style w:type="character" w:styleId="Hyperlink">
    <w:name w:val="Hyperlink"/>
    <w:basedOn w:val="DefaultParagraphFont"/>
    <w:rsid w:val="00D96B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00E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3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oc.gov/facts/pandemic_flu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h\Desktop\Letterhead%20DCS%20(Colo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87B32-39A9-4A1B-9D5D-CD864155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DCS (Color)</Template>
  <TotalTime>0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BRANN &amp; ISAACSON Letterhead</vt:lpstr>
    </vt:vector>
  </TitlesOfParts>
  <Company>Microsoft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BRANN &amp; ISAACSON Letterhead</dc:title>
  <dc:creator>Lisa Harmon</dc:creator>
  <cp:lastModifiedBy>Leora Kirk</cp:lastModifiedBy>
  <cp:revision>2</cp:revision>
  <cp:lastPrinted>2020-03-09T15:57:00Z</cp:lastPrinted>
  <dcterms:created xsi:type="dcterms:W3CDTF">2020-03-12T12:53:00Z</dcterms:created>
  <dcterms:modified xsi:type="dcterms:W3CDTF">2020-03-12T12:53:00Z</dcterms:modified>
</cp:coreProperties>
</file>